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</w:t>
      </w:r>
      <w:r>
        <w:rPr>
          <w:rFonts w:ascii="Times New Roman" w:eastAsia="Times New Roman" w:hAnsi="Times New Roman" w:cs="Times New Roman"/>
          <w:sz w:val="25"/>
          <w:szCs w:val="25"/>
        </w:rPr>
        <w:t>ело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79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2803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5"/>
          <w:szCs w:val="25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10"/>
        <w:gridCol w:w="4766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г. 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7" w:lineRule="auto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04 июля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Исполняющий обязанности мирового судьи судебного участка №3 Ханты-Мансийского судебного района ХМАО-Югра - мировой судья судебного участка №6 Ханты-Мансийского судебного района ХМАО-Югра Артюх О.П.,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Перминова Николая Владимировича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UserDefinedgrp-27rplc-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ранее </w:t>
      </w:r>
      <w:r>
        <w:rPr>
          <w:rFonts w:ascii="Times New Roman" w:eastAsia="Times New Roman" w:hAnsi="Times New Roman" w:cs="Times New Roman"/>
          <w:sz w:val="25"/>
          <w:szCs w:val="25"/>
        </w:rPr>
        <w:t>привлекавшегося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09.09.</w:t>
      </w:r>
      <w:r>
        <w:rPr>
          <w:rFonts w:ascii="Times New Roman" w:eastAsia="Times New Roman" w:hAnsi="Times New Roman" w:cs="Times New Roman"/>
          <w:sz w:val="25"/>
          <w:szCs w:val="25"/>
        </w:rPr>
        <w:t>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00:01 час. </w:t>
      </w:r>
      <w:r>
        <w:rPr>
          <w:rFonts w:ascii="Times New Roman" w:eastAsia="Times New Roman" w:hAnsi="Times New Roman" w:cs="Times New Roman"/>
          <w:sz w:val="25"/>
          <w:szCs w:val="25"/>
        </w:rPr>
        <w:t>Перминов Н.В.</w:t>
      </w:r>
      <w:r>
        <w:rPr>
          <w:rFonts w:ascii="Times New Roman" w:eastAsia="Times New Roman" w:hAnsi="Times New Roman" w:cs="Times New Roman"/>
          <w:sz w:val="25"/>
          <w:szCs w:val="25"/>
        </w:rPr>
        <w:t>, проживающий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: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ул.</w:t>
      </w:r>
      <w:r>
        <w:rPr>
          <w:rFonts w:ascii="Times New Roman" w:eastAsia="Times New Roman" w:hAnsi="Times New Roman" w:cs="Times New Roman"/>
          <w:sz w:val="25"/>
          <w:szCs w:val="25"/>
        </w:rPr>
        <w:t>Загорская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1020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руб., назначенный постановлением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№05-</w:t>
      </w:r>
      <w:r>
        <w:rPr>
          <w:rFonts w:ascii="Times New Roman" w:eastAsia="Times New Roman" w:hAnsi="Times New Roman" w:cs="Times New Roman"/>
          <w:sz w:val="25"/>
          <w:szCs w:val="25"/>
        </w:rPr>
        <w:t>1020</w:t>
      </w:r>
      <w:r>
        <w:rPr>
          <w:rFonts w:ascii="Times New Roman" w:eastAsia="Times New Roman" w:hAnsi="Times New Roman" w:cs="Times New Roman"/>
          <w:sz w:val="25"/>
          <w:szCs w:val="25"/>
        </w:rPr>
        <w:t>/2803/2024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03.06.2024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ч.1 </w:t>
      </w:r>
      <w:r>
        <w:rPr>
          <w:rFonts w:ascii="Times New Roman" w:eastAsia="Times New Roman" w:hAnsi="Times New Roman" w:cs="Times New Roman"/>
          <w:sz w:val="25"/>
          <w:szCs w:val="25"/>
        </w:rPr>
        <w:t>ст.20.25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Перминов Н.В.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судебное заседание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 явился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о месте и вре</w:t>
      </w:r>
      <w:r>
        <w:rPr>
          <w:rFonts w:ascii="Times New Roman" w:eastAsia="Times New Roman" w:hAnsi="Times New Roman" w:cs="Times New Roman"/>
          <w:sz w:val="25"/>
          <w:szCs w:val="25"/>
        </w:rPr>
        <w:t>мени судебного заседания извещен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надлежащим образом, </w:t>
      </w:r>
      <w:r>
        <w:rPr>
          <w:rFonts w:ascii="Times New Roman" w:eastAsia="Times New Roman" w:hAnsi="Times New Roman" w:cs="Times New Roman"/>
          <w:sz w:val="25"/>
          <w:szCs w:val="25"/>
        </w:rPr>
        <w:t>об отложении судебного заседания не ходатайствовал.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руководствуясь ч.2 ст.25.1 КоАП РФ, счел возможным рассмотреть дело в отсутствии </w:t>
      </w:r>
      <w:r>
        <w:rPr>
          <w:rFonts w:ascii="Times New Roman" w:eastAsia="Times New Roman" w:hAnsi="Times New Roman" w:cs="Times New Roman"/>
          <w:sz w:val="25"/>
          <w:szCs w:val="25"/>
        </w:rPr>
        <w:t>Перминова Н.В.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03.06.2024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мировым судьей судебного участка №3 Ханты-Мансийского судебного района ХМАО-Югры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вынесено постановление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делу об административном правонарушении за совершение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правонарушения,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ч.1 </w:t>
      </w:r>
      <w:r>
        <w:rPr>
          <w:rFonts w:ascii="Times New Roman" w:eastAsia="Times New Roman" w:hAnsi="Times New Roman" w:cs="Times New Roman"/>
          <w:sz w:val="25"/>
          <w:szCs w:val="25"/>
        </w:rPr>
        <w:t>ст.20.25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 с назначением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наказания в виде штрафа </w:t>
      </w:r>
      <w:r>
        <w:rPr>
          <w:rFonts w:ascii="Times New Roman" w:eastAsia="Times New Roman" w:hAnsi="Times New Roman" w:cs="Times New Roman"/>
          <w:sz w:val="25"/>
          <w:szCs w:val="25"/>
        </w:rPr>
        <w:t>1020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  <w:sz w:val="25"/>
          <w:szCs w:val="25"/>
        </w:rPr>
        <w:t>31.5 КоАП РФ.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szCs w:val="25"/>
        </w:rPr>
        <w:t>03.06.2024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08.07.2024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следовательно, последним днем для уплаты штрафа являлся </w:t>
      </w:r>
      <w:r>
        <w:rPr>
          <w:rFonts w:ascii="Times New Roman" w:eastAsia="Times New Roman" w:hAnsi="Times New Roman" w:cs="Times New Roman"/>
          <w:sz w:val="25"/>
          <w:szCs w:val="25"/>
        </w:rPr>
        <w:t>08.09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Вместе с тем, штраф по постановлению от </w:t>
      </w:r>
      <w:r>
        <w:rPr>
          <w:rFonts w:ascii="Times New Roman" w:eastAsia="Times New Roman" w:hAnsi="Times New Roman" w:cs="Times New Roman"/>
          <w:sz w:val="25"/>
          <w:szCs w:val="25"/>
        </w:rPr>
        <w:t>03.06.2024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Перминовым Н.В.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Виновность </w:t>
      </w:r>
      <w:r>
        <w:rPr>
          <w:rFonts w:ascii="Times New Roman" w:eastAsia="Times New Roman" w:hAnsi="Times New Roman" w:cs="Times New Roman"/>
          <w:sz w:val="25"/>
          <w:szCs w:val="25"/>
        </w:rPr>
        <w:t>Перминова Н.В.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 материалами дела: протоколом об административном п</w:t>
      </w:r>
      <w:r>
        <w:rPr>
          <w:rFonts w:ascii="Times New Roman" w:eastAsia="Times New Roman" w:hAnsi="Times New Roman" w:cs="Times New Roman"/>
          <w:sz w:val="25"/>
          <w:szCs w:val="25"/>
        </w:rPr>
        <w:t>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№205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/24/86021-АП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28.11.2024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№05-</w:t>
      </w:r>
      <w:r>
        <w:rPr>
          <w:rFonts w:ascii="Times New Roman" w:eastAsia="Times New Roman" w:hAnsi="Times New Roman" w:cs="Times New Roman"/>
          <w:sz w:val="25"/>
          <w:szCs w:val="25"/>
        </w:rPr>
        <w:t>1020</w:t>
      </w:r>
      <w:r>
        <w:rPr>
          <w:rFonts w:ascii="Times New Roman" w:eastAsia="Times New Roman" w:hAnsi="Times New Roman" w:cs="Times New Roman"/>
          <w:sz w:val="25"/>
          <w:szCs w:val="25"/>
        </w:rPr>
        <w:t>/2803/2024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03.06.2024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>объяснением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Перминова Н.В. от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28.11.2025,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копией постановления о возбуждении исполнительного производства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01.10.2024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Перминова Н.В.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Бездействие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Перминова Н.В.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Смягчающим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административную ответственность обстоятельством является неудовлетворительное состояние здоровья,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отягчающих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ответственность обстоятельств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 установлено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ризнать </w:t>
      </w:r>
      <w:r>
        <w:rPr>
          <w:rFonts w:ascii="Times New Roman" w:eastAsia="Times New Roman" w:hAnsi="Times New Roman" w:cs="Times New Roman"/>
          <w:sz w:val="25"/>
          <w:szCs w:val="25"/>
        </w:rPr>
        <w:t>Перминова Николая Владимировича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тренного ч.1 ст.20.25 </w:t>
      </w:r>
      <w:r>
        <w:rPr>
          <w:rFonts w:ascii="Times New Roman" w:eastAsia="Times New Roman" w:hAnsi="Times New Roman" w:cs="Times New Roman"/>
          <w:sz w:val="25"/>
          <w:szCs w:val="25"/>
        </w:rPr>
        <w:t>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 назначить </w:t>
      </w:r>
      <w:r>
        <w:rPr>
          <w:rFonts w:ascii="Times New Roman" w:eastAsia="Times New Roman" w:hAnsi="Times New Roman" w:cs="Times New Roman"/>
          <w:sz w:val="25"/>
          <w:szCs w:val="25"/>
        </w:rPr>
        <w:t>ему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2040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руб</w:t>
      </w:r>
      <w:r>
        <w:rPr>
          <w:rFonts w:ascii="Times New Roman" w:eastAsia="Times New Roman" w:hAnsi="Times New Roman" w:cs="Times New Roman"/>
          <w:sz w:val="25"/>
          <w:szCs w:val="25"/>
        </w:rPr>
        <w:t>лей.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по следующим реквизитам: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</w:t>
      </w:r>
      <w:r>
        <w:rPr>
          <w:rFonts w:ascii="Times New Roman" w:eastAsia="Times New Roman" w:hAnsi="Times New Roman" w:cs="Times New Roman"/>
          <w:sz w:val="25"/>
          <w:szCs w:val="25"/>
        </w:rPr>
        <w:t>к: РКЦ г. Ханты-Мансийска БИК 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7162163 ОКТМО 71871000 ИНН 8601073664 КПП 860101001 </w:t>
      </w:r>
      <w:r>
        <w:rPr>
          <w:rFonts w:ascii="Times New Roman" w:eastAsia="Times New Roman" w:hAnsi="Times New Roman" w:cs="Times New Roman"/>
          <w:sz w:val="25"/>
          <w:szCs w:val="25"/>
        </w:rPr>
        <w:t>КБК 72011601203019000140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0412365400725007932520133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 может быть обжаловано в Ханты-Мансийский районный суд через мирового судью, в течение 10 дней со дня получения копии постановления.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О.П</w:t>
      </w:r>
      <w:r>
        <w:rPr>
          <w:rFonts w:ascii="Times New Roman" w:eastAsia="Times New Roman" w:hAnsi="Times New Roman" w:cs="Times New Roman"/>
          <w:sz w:val="25"/>
          <w:szCs w:val="25"/>
        </w:rPr>
        <w:t>. Артюх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</w:p>
    <w:p>
      <w:pPr>
        <w:spacing w:before="0" w:after="0"/>
        <w:rPr>
          <w:sz w:val="25"/>
          <w:szCs w:val="25"/>
        </w:rPr>
      </w:pPr>
    </w:p>
    <w:p>
      <w:pPr>
        <w:spacing w:before="0" w:after="0"/>
        <w:rPr>
          <w:sz w:val="25"/>
          <w:szCs w:val="25"/>
        </w:rPr>
      </w:pPr>
    </w:p>
    <w:p>
      <w:pPr>
        <w:spacing w:before="0" w:after="0"/>
        <w:rPr>
          <w:sz w:val="25"/>
          <w:szCs w:val="25"/>
        </w:rPr>
      </w:pPr>
    </w:p>
    <w:p>
      <w:pPr>
        <w:spacing w:before="0" w:after="0"/>
        <w:rPr>
          <w:sz w:val="25"/>
          <w:szCs w:val="25"/>
        </w:rPr>
      </w:pPr>
    </w:p>
    <w:p>
      <w:pPr>
        <w:spacing w:before="0" w:after="0"/>
        <w:rPr>
          <w:sz w:val="25"/>
          <w:szCs w:val="25"/>
        </w:rPr>
      </w:pPr>
    </w:p>
    <w:p>
      <w:pPr>
        <w:spacing w:before="0" w:after="0"/>
        <w:rPr>
          <w:sz w:val="25"/>
          <w:szCs w:val="25"/>
        </w:rPr>
      </w:pPr>
    </w:p>
    <w:p>
      <w:pPr>
        <w:spacing w:before="0" w:after="0"/>
        <w:rPr>
          <w:sz w:val="25"/>
          <w:szCs w:val="25"/>
        </w:rPr>
      </w:pPr>
    </w:p>
    <w:p>
      <w:pPr>
        <w:spacing w:before="0" w:after="0"/>
        <w:rPr>
          <w:sz w:val="25"/>
          <w:szCs w:val="25"/>
        </w:rPr>
      </w:pPr>
    </w:p>
    <w:p>
      <w:pPr>
        <w:spacing w:before="0" w:after="0"/>
        <w:rPr>
          <w:sz w:val="25"/>
          <w:szCs w:val="25"/>
        </w:rPr>
      </w:pPr>
    </w:p>
    <w:p>
      <w:pPr>
        <w:spacing w:before="0" w:after="0"/>
        <w:rPr>
          <w:sz w:val="25"/>
          <w:szCs w:val="25"/>
        </w:rPr>
      </w:pPr>
    </w:p>
    <w:p>
      <w:pPr>
        <w:spacing w:before="0" w:after="0"/>
        <w:rPr>
          <w:sz w:val="25"/>
          <w:szCs w:val="25"/>
        </w:rPr>
      </w:pPr>
    </w:p>
    <w:p>
      <w:pPr>
        <w:spacing w:before="0" w:after="0"/>
        <w:rPr>
          <w:sz w:val="25"/>
          <w:szCs w:val="25"/>
        </w:rPr>
      </w:pPr>
    </w:p>
    <w:p>
      <w:pPr>
        <w:spacing w:before="0" w:after="0"/>
        <w:rPr>
          <w:sz w:val="25"/>
          <w:szCs w:val="25"/>
        </w:rPr>
      </w:pPr>
    </w:p>
    <w:p>
      <w:pPr>
        <w:spacing w:before="0" w:after="0"/>
        <w:rPr>
          <w:sz w:val="25"/>
          <w:szCs w:val="25"/>
        </w:rPr>
      </w:pPr>
    </w:p>
    <w:p>
      <w:pPr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верна</w:t>
      </w:r>
    </w:p>
    <w:p>
      <w:pPr>
        <w:spacing w:before="0" w:after="200" w:line="276" w:lineRule="auto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О.П</w:t>
      </w:r>
      <w:r>
        <w:rPr>
          <w:rFonts w:ascii="Times New Roman" w:eastAsia="Times New Roman" w:hAnsi="Times New Roman" w:cs="Times New Roman"/>
          <w:sz w:val="25"/>
          <w:szCs w:val="25"/>
        </w:rPr>
        <w:t>. Артюх</w:t>
      </w:r>
    </w:p>
    <w:p>
      <w:pPr>
        <w:spacing w:before="0" w:after="0"/>
        <w:rPr>
          <w:sz w:val="25"/>
          <w:szCs w:val="25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7rplc-7">
    <w:name w:val="cat-UserDefined grp-27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